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5 — Narration as Strategy — AP English Language</w:t>
      </w:r>
    </w:p>
    <w:p>
      <w:pPr>
        <w:pStyle w:val="Normal"/>
        <w:spacing w:after="60" w:before="60"/>
      </w:pPr>
      <w:r>
        <w:rPr>
          <w:rFonts w:ascii="Arial" w:cs="Arial" w:eastAsia="Arial" w:hAnsi="Arial"/>
          <w:sz w:val="22"/>
          <w:szCs w:val="22"/>
        </w:rPr>
        <w:t xml:space="preserve">Week 5 · Quarter 1 · Week 5 — Narration as Strategy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sequence, pacing, and point of view function as rhetorical choices in narrative</w:t>
      </w:r>
    </w:p>
    <w:p>
      <w:pPr>
        <w:spacing w:after="40" w:before="40"/>
        <w:ind w:left="360"/>
      </w:pPr>
      <w:r>
        <w:rPr>
          <w:rFonts w:ascii="Arial" w:cs="Arial" w:eastAsia="Arial" w:hAnsi="Arial"/>
          <w:sz w:val="22"/>
          <w:szCs w:val="22"/>
        </w:rPr>
        <w:t xml:space="preserve">• Identify and explain the use of irony and tension in a narrative passage</w:t>
      </w:r>
    </w:p>
    <w:p>
      <w:pPr>
        <w:spacing w:after="40" w:before="40"/>
        <w:ind w:left="360"/>
      </w:pPr>
      <w:r>
        <w:rPr>
          <w:rFonts w:ascii="Arial" w:cs="Arial" w:eastAsia="Arial" w:hAnsi="Arial"/>
          <w:sz w:val="22"/>
          <w:szCs w:val="22"/>
        </w:rPr>
        <w:t xml:space="preserve">• Write a narrative paragraph that makes deliberate sequence and pacing choices in service of a rhetorical purpose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Narration</w:t>
      </w:r>
    </w:p>
    <w:p>
      <w:pPr>
        <w:spacing w:after="60" w:before="0"/>
        <w:ind w:left="360"/>
      </w:pPr>
      <w:r>
        <w:rPr>
          <w:rFonts w:ascii="Arial" w:cs="Arial" w:eastAsia="Arial" w:hAnsi="Arial"/>
          <w:sz w:val="22"/>
          <w:szCs w:val="22"/>
        </w:rPr>
        <w:t xml:space="preserve">Writing that tells a sequence of events arranged to achieve a rhetorical purpose.</w:t>
      </w:r>
    </w:p>
    <w:p>
      <w:pPr>
        <w:spacing w:after="20" w:before="80"/>
      </w:pPr>
      <w:r>
        <w:rPr>
          <w:rFonts w:ascii="Arial" w:cs="Arial" w:eastAsia="Arial" w:hAnsi="Arial"/>
          <w:b/>
          <w:bCs/>
          <w:sz w:val="22"/>
          <w:szCs w:val="22"/>
        </w:rPr>
        <w:t xml:space="preserve">Flashback</w:t>
      </w:r>
    </w:p>
    <w:p>
      <w:pPr>
        <w:spacing w:after="60" w:before="0"/>
        <w:ind w:left="360"/>
      </w:pPr>
      <w:r>
        <w:rPr>
          <w:rFonts w:ascii="Arial" w:cs="Arial" w:eastAsia="Arial" w:hAnsi="Arial"/>
          <w:sz w:val="22"/>
          <w:szCs w:val="22"/>
        </w:rPr>
        <w:t xml:space="preserve">A shift backward in time that provides context or information reframing the present moment.</w:t>
      </w:r>
    </w:p>
    <w:p>
      <w:pPr>
        <w:spacing w:after="20" w:before="80"/>
      </w:pPr>
      <w:r>
        <w:rPr>
          <w:rFonts w:ascii="Arial" w:cs="Arial" w:eastAsia="Arial" w:hAnsi="Arial"/>
          <w:b/>
          <w:bCs/>
          <w:sz w:val="22"/>
          <w:szCs w:val="22"/>
        </w:rPr>
        <w:t xml:space="preserve">Point of view</w:t>
      </w:r>
    </w:p>
    <w:p>
      <w:pPr>
        <w:spacing w:after="60" w:before="0"/>
        <w:ind w:left="360"/>
      </w:pPr>
      <w:r>
        <w:rPr>
          <w:rFonts w:ascii="Arial" w:cs="Arial" w:eastAsia="Arial" w:hAnsi="Arial"/>
          <w:sz w:val="22"/>
          <w:szCs w:val="22"/>
        </w:rPr>
        <w:t xml:space="preserve">The position from which the narrative is told — first, second, or third person.</w:t>
      </w:r>
    </w:p>
    <w:p>
      <w:pPr>
        <w:spacing w:after="20" w:before="80"/>
      </w:pPr>
      <w:r>
        <w:rPr>
          <w:rFonts w:ascii="Arial" w:cs="Arial" w:eastAsia="Arial" w:hAnsi="Arial"/>
          <w:b/>
          <w:bCs/>
          <w:sz w:val="22"/>
          <w:szCs w:val="22"/>
        </w:rPr>
        <w:t xml:space="preserve">Irony</w:t>
      </w:r>
    </w:p>
    <w:p>
      <w:pPr>
        <w:spacing w:after="60" w:before="0"/>
        <w:ind w:left="360"/>
      </w:pPr>
      <w:r>
        <w:rPr>
          <w:rFonts w:ascii="Arial" w:cs="Arial" w:eastAsia="Arial" w:hAnsi="Arial"/>
          <w:sz w:val="22"/>
          <w:szCs w:val="22"/>
        </w:rPr>
        <w:t xml:space="preserve">A gap between appearance and reality, stated meaning and intended meaning, or expectation and outcome.</w:t>
      </w:r>
    </w:p>
    <w:p>
      <w:pPr>
        <w:spacing w:after="20" w:before="80"/>
      </w:pPr>
      <w:r>
        <w:rPr>
          <w:rFonts w:ascii="Arial" w:cs="Arial" w:eastAsia="Arial" w:hAnsi="Arial"/>
          <w:b/>
          <w:bCs/>
          <w:sz w:val="22"/>
          <w:szCs w:val="22"/>
        </w:rPr>
        <w:t xml:space="preserve">Tension</w:t>
      </w:r>
    </w:p>
    <w:p>
      <w:pPr>
        <w:spacing w:after="60" w:before="0"/>
        <w:ind w:left="360"/>
      </w:pPr>
      <w:r>
        <w:rPr>
          <w:rFonts w:ascii="Arial" w:cs="Arial" w:eastAsia="Arial" w:hAnsi="Arial"/>
          <w:sz w:val="22"/>
          <w:szCs w:val="22"/>
        </w:rPr>
        <w:t xml:space="preserve">The quality that makes a reader want to know what happens next — unresolved conflict or uncertainty.</w:t>
      </w:r>
    </w:p>
    <w:p>
      <w:pPr>
        <w:spacing w:after="20" w:before="80"/>
      </w:pPr>
      <w:r>
        <w:rPr>
          <w:rFonts w:ascii="Arial" w:cs="Arial" w:eastAsia="Arial" w:hAnsi="Arial"/>
          <w:b/>
          <w:bCs/>
          <w:sz w:val="22"/>
          <w:szCs w:val="22"/>
        </w:rPr>
        <w:t xml:space="preserve">Resolution</w:t>
      </w:r>
    </w:p>
    <w:p>
      <w:pPr>
        <w:spacing w:after="60" w:before="0"/>
        <w:ind w:left="360"/>
      </w:pPr>
      <w:r>
        <w:rPr>
          <w:rFonts w:ascii="Arial" w:cs="Arial" w:eastAsia="Arial" w:hAnsi="Arial"/>
          <w:sz w:val="22"/>
          <w:szCs w:val="22"/>
        </w:rPr>
        <w:t xml:space="preserve">The moment in a narrative when the central tension is addressed or transformed.</w:t>
      </w:r>
    </w:p>
    <w:p>
      <w:pPr>
        <w:spacing w:after="20" w:before="80"/>
      </w:pPr>
      <w:r>
        <w:rPr>
          <w:rFonts w:ascii="Arial" w:cs="Arial" w:eastAsia="Arial" w:hAnsi="Arial"/>
          <w:b/>
          <w:bCs/>
          <w:sz w:val="22"/>
          <w:szCs w:val="22"/>
        </w:rPr>
        <w:t xml:space="preserve">Pacing</w:t>
      </w:r>
    </w:p>
    <w:p>
      <w:pPr>
        <w:spacing w:after="60" w:before="0"/>
        <w:ind w:left="360"/>
      </w:pPr>
      <w:r>
        <w:rPr>
          <w:rFonts w:ascii="Arial" w:cs="Arial" w:eastAsia="Arial" w:hAnsi="Arial"/>
          <w:sz w:val="22"/>
          <w:szCs w:val="22"/>
        </w:rPr>
        <w:t xml:space="preserve">The speed at which a narrative moves, controlled by detail density and sentence rhythm.</w:t>
      </w:r>
    </w:p>
    <w:p>
      <w:pPr>
        <w:spacing w:after="20" w:before="80"/>
      </w:pPr>
      <w:r>
        <w:rPr>
          <w:rFonts w:ascii="Arial" w:cs="Arial" w:eastAsia="Arial" w:hAnsi="Arial"/>
          <w:b/>
          <w:bCs/>
          <w:sz w:val="22"/>
          <w:szCs w:val="22"/>
        </w:rPr>
        <w:t xml:space="preserve">Narrator</w:t>
      </w:r>
    </w:p>
    <w:p>
      <w:pPr>
        <w:spacing w:after="60" w:before="0"/>
        <w:ind w:left="360"/>
      </w:pPr>
      <w:r>
        <w:rPr>
          <w:rFonts w:ascii="Arial" w:cs="Arial" w:eastAsia="Arial" w:hAnsi="Arial"/>
          <w:sz w:val="22"/>
          <w:szCs w:val="22"/>
        </w:rPr>
        <w:t xml:space="preserve">The voice telling the story — not necessarily the same as the author.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Narration as Rhetoric: More Than a Story</w:t>
      </w:r>
    </w:p>
    <w:p>
      <w:pPr>
        <w:pStyle w:val="Normal"/>
        <w:spacing w:after="60" w:before="60"/>
      </w:pPr>
      <w:r>
        <w:rPr>
          <w:rFonts w:ascii="Arial" w:cs="Arial" w:eastAsia="Arial" w:hAnsi="Arial"/>
          <w:sz w:val="22"/>
          <w:szCs w:val="22"/>
        </w:rPr>
        <w:t xml:space="preserve">Narration in AP Language is a rhetorical tool, not a genre unto itself. When a writer includes a narrative sequence in an essay, the story is doing argumentative work: it grounds an abstraction in lived experience, it generates empathy the reader cannot dismiss, it demonstrates a pattern the writer wants the reader to recognize. The key question is always: what is this story for?</w:t>
      </w:r>
    </w:p>
    <w:p>
      <w:pPr>
        <w:pStyle w:val="Normal"/>
        <w:spacing w:after="60" w:before="60"/>
      </w:pPr>
      <w:r>
        <w:rPr>
          <w:rFonts w:ascii="Arial" w:cs="Arial" w:eastAsia="Arial" w:hAnsi="Arial"/>
          <w:sz w:val="22"/>
          <w:szCs w:val="22"/>
        </w:rPr>
        <w:t xml:space="preserve">Sequence and Pacing as Choices</w:t>
      </w:r>
    </w:p>
    <w:p>
      <w:pPr>
        <w:pStyle w:val="Normal"/>
        <w:spacing w:after="60" w:before="60"/>
      </w:pPr>
      <w:r>
        <w:rPr>
          <w:rFonts w:ascii="Arial" w:cs="Arial" w:eastAsia="Arial" w:hAnsi="Arial"/>
          <w:sz w:val="22"/>
          <w:szCs w:val="22"/>
        </w:rPr>
        <w:t xml:space="preserve">Chronological order is not automatic — it is a default. Departing from it is a choice. A flashback interrupts the forward movement of a narrative to deliver information that changes how the reader understands the present moment. Starting a narrative in medias res (in the middle of the action) places the reader immediately in the moment of highest stakes. Both choices are rhetorical because they shape what the reader knows and when they know it.</w:t>
      </w:r>
    </w:p>
    <w:p>
      <w:pPr>
        <w:pStyle w:val="Normal"/>
        <w:spacing w:after="60" w:before="60"/>
      </w:pPr>
      <w:r>
        <w:rPr>
          <w:rFonts w:ascii="Arial" w:cs="Arial" w:eastAsia="Arial" w:hAnsi="Arial"/>
          <w:sz w:val="22"/>
          <w:szCs w:val="22"/>
        </w:rPr>
        <w:t xml:space="preserve">Pacing controls the emotional experience. Slowing a scene through precise sensory detail and short, staccato sentences makes the moment feel heavy and significant. Summary speeds time, reducing months to a sentence. Effective narrators vary pacing deliberately, slowing what matters and accelerating past what does not.</w:t>
      </w:r>
    </w:p>
    <w:p>
      <w:pPr>
        <w:pStyle w:val="Normal"/>
        <w:spacing w:after="60" w:before="60"/>
      </w:pPr>
      <w:r>
        <w:rPr>
          <w:rFonts w:ascii="Arial" w:cs="Arial" w:eastAsia="Arial" w:hAnsi="Arial"/>
          <w:sz w:val="22"/>
          <w:szCs w:val="22"/>
        </w:rPr>
        <w:t xml:space="preserve">Point of View, Irony, and Tension</w:t>
      </w:r>
    </w:p>
    <w:p>
      <w:pPr>
        <w:pStyle w:val="Normal"/>
        <w:spacing w:after="60" w:before="60"/>
      </w:pPr>
      <w:r>
        <w:rPr>
          <w:rFonts w:ascii="Arial" w:cs="Arial" w:eastAsia="Arial" w:hAnsi="Arial"/>
          <w:sz w:val="22"/>
          <w:szCs w:val="22"/>
        </w:rPr>
        <w:t xml:space="preserve">First-person point of view creates intimacy — the reader is inside the narrator's consciousness. Third-person distances the reader, allowing scope and breadth. An unreliable narrator tells a story that the reader gradually recognizes as distorted or incomplete; this gap between what the narrator believes and what the reader infers is itself an argument. Irony is the gap between appearance and reality. Dramatic irony occurs when the reader knows something the narrator does not — this gap creates tension that cannot be released until the narrator catches up. Tension, sustained through unresolved conflict or uncertainty, is what keeps a reader reading.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Pacing in two modes: 'The next two years passed without incident. Then, on the morning of her fourteenth birthday, she found the letter.' The first sentence summarizes two years in nine words — maximum acceleration. The second sentence slows to a specific morning, a specific age, a specific object. The speed change signals: this moment is where the story actually lives.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Irony as argument: A narrator describes the routine of his job with pride and contentment. The reader, from surrounding context, knows the job will be eliminated. The irony — the narrator's confidence against the reader's knowledge — makes the argument about economic vulnerability more affecting than a direct statement of it would be.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the narrator with the author — in nonfiction, the narrator is usually the author, but the author shapes the narrator as a rhetorical persona. In fiction, they may be entirely separate. AP Language asks you to analyze the narrator's choices, not assume them to be simply the author's unmediated voice.</w:t>
      </w:r>
    </w:p>
    <w:p>
      <w:pPr>
        <w:spacing w:after="40" w:before="40"/>
        <w:ind w:left="360"/>
      </w:pPr>
      <w:r>
        <w:rPr>
          <w:rFonts w:ascii="Arial" w:cs="Arial" w:eastAsia="Arial" w:hAnsi="Arial"/>
          <w:sz w:val="22"/>
          <w:szCs w:val="22"/>
        </w:rPr>
        <w:t xml:space="preserve">• Treating flashback as filler — a flashback is a structural choice that should deliver information the reader needs, at the moment the narrative most benefits from it. A flashback that merely provides background without reframing the present moment is a structural weakness.</w:t>
      </w:r>
    </w:p>
    <w:p>
      <w:pPr>
        <w:spacing w:after="40" w:before="40"/>
        <w:ind w:left="360"/>
      </w:pPr>
      <w:r>
        <w:rPr>
          <w:rFonts w:ascii="Arial" w:cs="Arial" w:eastAsia="Arial" w:hAnsi="Arial"/>
          <w:sz w:val="22"/>
          <w:szCs w:val="22"/>
        </w:rPr>
        <w:t xml:space="preserve">• Confusing irony with sarcasm — sarcasm is a tone; irony is a structural gap between appearance and reality or expectation and outcome. Not all irony is sarcastic, and not all sarcasm is ironic.</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Starting a narrative at the moment of highest tension rather than at the chronological beginning is a choice about:</w:t>
      </w:r>
    </w:p>
    <w:p>
      <w:pPr>
        <w:spacing w:after="40" w:before="40"/>
        <w:ind w:left="360"/>
      </w:pPr>
      <w:r>
        <w:rPr>
          <w:rFonts w:ascii="Arial" w:cs="Arial" w:eastAsia="Arial" w:hAnsi="Arial"/>
          <w:sz w:val="22"/>
          <w:szCs w:val="22"/>
        </w:rPr>
        <w:t xml:space="preserve">• A. Sequence — the order in which events are presented to the reader</w:t>
      </w:r>
    </w:p>
    <w:p>
      <w:pPr>
        <w:spacing w:after="40" w:before="40"/>
        <w:ind w:left="360"/>
      </w:pPr>
      <w:r>
        <w:rPr>
          <w:rFonts w:ascii="Arial" w:cs="Arial" w:eastAsia="Arial" w:hAnsi="Arial"/>
          <w:sz w:val="22"/>
          <w:szCs w:val="22"/>
        </w:rPr>
        <w:t xml:space="preserve">• B. Diction — the specific words chosen to describe the opening moment</w:t>
      </w:r>
    </w:p>
    <w:p>
      <w:pPr>
        <w:spacing w:after="40" w:before="40"/>
        <w:ind w:left="360"/>
      </w:pPr>
      <w:r>
        <w:rPr>
          <w:rFonts w:ascii="Arial" w:cs="Arial" w:eastAsia="Arial" w:hAnsi="Arial"/>
          <w:sz w:val="22"/>
          <w:szCs w:val="22"/>
        </w:rPr>
        <w:t xml:space="preserve">• C. Evidence — the facts selected to support the narrator's claim</w:t>
      </w:r>
    </w:p>
    <w:p>
      <w:pPr>
        <w:spacing w:after="40" w:before="40"/>
        <w:ind w:left="360"/>
      </w:pPr>
      <w:r>
        <w:rPr>
          <w:rFonts w:ascii="Arial" w:cs="Arial" w:eastAsia="Arial" w:hAnsi="Arial"/>
          <w:sz w:val="22"/>
          <w:szCs w:val="22"/>
        </w:rPr>
        <w:t xml:space="preserve">• D. Register — the level of formality chosen for the opening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Dramatic irony in narration occurs when:</w:t>
      </w:r>
    </w:p>
    <w:p>
      <w:pPr>
        <w:spacing w:after="40" w:before="40"/>
        <w:ind w:left="360"/>
      </w:pPr>
      <w:r>
        <w:rPr>
          <w:rFonts w:ascii="Arial" w:cs="Arial" w:eastAsia="Arial" w:hAnsi="Arial"/>
          <w:sz w:val="22"/>
          <w:szCs w:val="22"/>
        </w:rPr>
        <w:t xml:space="preserve">• A. The narrator uses sarcasm to mock a character in the story</w:t>
      </w:r>
    </w:p>
    <w:p>
      <w:pPr>
        <w:spacing w:after="40" w:before="40"/>
        <w:ind w:left="360"/>
      </w:pPr>
      <w:r>
        <w:rPr>
          <w:rFonts w:ascii="Arial" w:cs="Arial" w:eastAsia="Arial" w:hAnsi="Arial"/>
          <w:sz w:val="22"/>
          <w:szCs w:val="22"/>
        </w:rPr>
        <w:t xml:space="preserve">• B. The narrator's tone shifts unexpectedly in the final paragraph</w:t>
      </w:r>
    </w:p>
    <w:p>
      <w:pPr>
        <w:spacing w:after="40" w:before="40"/>
        <w:ind w:left="360"/>
      </w:pPr>
      <w:r>
        <w:rPr>
          <w:rFonts w:ascii="Arial" w:cs="Arial" w:eastAsia="Arial" w:hAnsi="Arial"/>
          <w:sz w:val="22"/>
          <w:szCs w:val="22"/>
        </w:rPr>
        <w:t xml:space="preserve">• C. The reader possesses information about events that the narrator does not yet have</w:t>
      </w:r>
    </w:p>
    <w:p>
      <w:pPr>
        <w:spacing w:after="40" w:before="40"/>
        <w:ind w:left="360"/>
      </w:pPr>
      <w:r>
        <w:rPr>
          <w:rFonts w:ascii="Arial" w:cs="Arial" w:eastAsia="Arial" w:hAnsi="Arial"/>
          <w:sz w:val="22"/>
          <w:szCs w:val="22"/>
        </w:rPr>
        <w:t xml:space="preserve">• D. The writer states the opposite of what they mean to create humor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Pacing in narration is controlled primarily by:</w:t>
      </w:r>
    </w:p>
    <w:p>
      <w:pPr>
        <w:spacing w:after="40" w:before="40"/>
        <w:ind w:left="360"/>
      </w:pPr>
      <w:r>
        <w:rPr>
          <w:rFonts w:ascii="Arial" w:cs="Arial" w:eastAsia="Arial" w:hAnsi="Arial"/>
          <w:sz w:val="22"/>
          <w:szCs w:val="22"/>
        </w:rPr>
        <w:t xml:space="preserve">• A. Diction — the formality of the words chosen</w:t>
      </w:r>
    </w:p>
    <w:p>
      <w:pPr>
        <w:spacing w:after="40" w:before="40"/>
        <w:ind w:left="360"/>
      </w:pPr>
      <w:r>
        <w:rPr>
          <w:rFonts w:ascii="Arial" w:cs="Arial" w:eastAsia="Arial" w:hAnsi="Arial"/>
          <w:sz w:val="22"/>
          <w:szCs w:val="22"/>
        </w:rPr>
        <w:t xml:space="preserve">• B. Detail density and sentence rhythm — how much is described and how quickly</w:t>
      </w:r>
    </w:p>
    <w:p>
      <w:pPr>
        <w:spacing w:after="40" w:before="40"/>
        <w:ind w:left="360"/>
      </w:pPr>
      <w:r>
        <w:rPr>
          <w:rFonts w:ascii="Arial" w:cs="Arial" w:eastAsia="Arial" w:hAnsi="Arial"/>
          <w:sz w:val="22"/>
          <w:szCs w:val="22"/>
        </w:rPr>
        <w:t xml:space="preserve">• C. The choice of first-person versus third-person point of view</w:t>
      </w:r>
    </w:p>
    <w:p>
      <w:pPr>
        <w:spacing w:after="40" w:before="40"/>
        <w:ind w:left="360"/>
      </w:pPr>
      <w:r>
        <w:rPr>
          <w:rFonts w:ascii="Arial" w:cs="Arial" w:eastAsia="Arial" w:hAnsi="Arial"/>
          <w:sz w:val="22"/>
          <w:szCs w:val="22"/>
        </w:rPr>
        <w:t xml:space="preserve">• D. The number of characters introduced in the passage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unreliable narrator in nonfiction or fiction is best identified by:</w:t>
      </w:r>
    </w:p>
    <w:p>
      <w:pPr>
        <w:spacing w:after="40" w:before="40"/>
        <w:ind w:left="360"/>
      </w:pPr>
      <w:r>
        <w:rPr>
          <w:rFonts w:ascii="Arial" w:cs="Arial" w:eastAsia="Arial" w:hAnsi="Arial"/>
          <w:sz w:val="22"/>
          <w:szCs w:val="22"/>
        </w:rPr>
        <w:t xml:space="preserve">• A. Consistently using first-person point of view</w:t>
      </w:r>
    </w:p>
    <w:p>
      <w:pPr>
        <w:spacing w:after="40" w:before="40"/>
        <w:ind w:left="360"/>
      </w:pPr>
      <w:r>
        <w:rPr>
          <w:rFonts w:ascii="Arial" w:cs="Arial" w:eastAsia="Arial" w:hAnsi="Arial"/>
          <w:sz w:val="22"/>
          <w:szCs w:val="22"/>
        </w:rPr>
        <w:t xml:space="preserve">• B. Using more figurative language than a reliable narrator would</w:t>
      </w:r>
    </w:p>
    <w:p>
      <w:pPr>
        <w:spacing w:after="40" w:before="40"/>
        <w:ind w:left="360"/>
      </w:pPr>
      <w:r>
        <w:rPr>
          <w:rFonts w:ascii="Arial" w:cs="Arial" w:eastAsia="Arial" w:hAnsi="Arial"/>
          <w:sz w:val="22"/>
          <w:szCs w:val="22"/>
        </w:rPr>
        <w:t xml:space="preserve">• C. A gap between what the narrator claims and what the surrounding evidence or context reveals</w:t>
      </w:r>
    </w:p>
    <w:p>
      <w:pPr>
        <w:spacing w:after="40" w:before="40"/>
        <w:ind w:left="360"/>
      </w:pPr>
      <w:r>
        <w:rPr>
          <w:rFonts w:ascii="Arial" w:cs="Arial" w:eastAsia="Arial" w:hAnsi="Arial"/>
          <w:sz w:val="22"/>
          <w:szCs w:val="22"/>
        </w:rPr>
        <w:t xml:space="preserve">• D. Writing in a style that is more emotional than analytical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primary rhetorical function of narration in an argumentative essay is to:</w:t>
      </w:r>
    </w:p>
    <w:p>
      <w:pPr>
        <w:spacing w:after="40" w:before="40"/>
        <w:ind w:left="360"/>
      </w:pPr>
      <w:r>
        <w:rPr>
          <w:rFonts w:ascii="Arial" w:cs="Arial" w:eastAsia="Arial" w:hAnsi="Arial"/>
          <w:sz w:val="22"/>
          <w:szCs w:val="22"/>
        </w:rPr>
        <w:t xml:space="preserve">• A. Ground an abstract claim in a specific human experience the reader cannot easily dismiss</w:t>
      </w:r>
    </w:p>
    <w:p>
      <w:pPr>
        <w:spacing w:after="40" w:before="40"/>
        <w:ind w:left="360"/>
      </w:pPr>
      <w:r>
        <w:rPr>
          <w:rFonts w:ascii="Arial" w:cs="Arial" w:eastAsia="Arial" w:hAnsi="Arial"/>
          <w:sz w:val="22"/>
          <w:szCs w:val="22"/>
        </w:rPr>
        <w:t xml:space="preserve">• B. Replace statistical evidence with more accessible language</w:t>
      </w:r>
    </w:p>
    <w:p>
      <w:pPr>
        <w:spacing w:after="40" w:before="40"/>
        <w:ind w:left="360"/>
      </w:pPr>
      <w:r>
        <w:rPr>
          <w:rFonts w:ascii="Arial" w:cs="Arial" w:eastAsia="Arial" w:hAnsi="Arial"/>
          <w:sz w:val="22"/>
          <w:szCs w:val="22"/>
        </w:rPr>
        <w:t xml:space="preserve">• C. Demonstrate the writer's personal involvement in the subject</w:t>
      </w:r>
    </w:p>
    <w:p>
      <w:pPr>
        <w:spacing w:after="40" w:before="40"/>
        <w:ind w:left="360"/>
      </w:pPr>
      <w:r>
        <w:rPr>
          <w:rFonts w:ascii="Arial" w:cs="Arial" w:eastAsia="Arial" w:hAnsi="Arial"/>
          <w:sz w:val="22"/>
          <w:szCs w:val="22"/>
        </w:rPr>
        <w:t xml:space="preserve">• D. Provide a break from the logical structure of the argument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C</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C</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2026-10-05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5 — Narration as Strategy — AP English Language</dc:title>
  <dc:creator>StayTalentReady / 25 Alpha LLC</dc:creator>
  <dc:description>Study notes for AP English Language Week of 2026-10-05</dc:description>
  <cp:lastModifiedBy>Un-named</cp:lastModifiedBy>
  <cp:revision>1</cp:revision>
  <dcterms:created xsi:type="dcterms:W3CDTF">2026-09-24T06:50:20.972Z</dcterms:created>
  <dcterms:modified xsi:type="dcterms:W3CDTF">2026-09-24T06:50:20.972Z</dcterms:modified>
</cp:coreProperties>
</file>

<file path=docProps/custom.xml><?xml version="1.0" encoding="utf-8"?>
<Properties xmlns="http://schemas.openxmlformats.org/officeDocument/2006/custom-properties" xmlns:vt="http://schemas.openxmlformats.org/officeDocument/2006/docPropsVTypes"/>
</file>